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75E1A" w14:textId="01D18A8B" w:rsidR="00A862B0" w:rsidRPr="00F70FC0" w:rsidRDefault="00717700" w:rsidP="00F24BDF">
      <w:pPr>
        <w:jc w:val="both"/>
        <w:rPr>
          <w:rFonts w:ascii="Arial" w:hAnsi="Arial" w:cs="Arial"/>
          <w:b/>
          <w:bCs/>
          <w:color w:val="312783"/>
          <w:sz w:val="28"/>
          <w:szCs w:val="28"/>
          <w:lang w:val="de-DE"/>
        </w:rPr>
      </w:pPr>
      <w:r w:rsidRPr="00F70FC0">
        <w:rPr>
          <w:rFonts w:ascii="Arial" w:hAnsi="Arial" w:cs="Arial"/>
          <w:b/>
          <w:bCs/>
          <w:color w:val="312783"/>
          <w:sz w:val="28"/>
          <w:szCs w:val="28"/>
          <w:lang w:val="de"/>
        </w:rPr>
        <w:t>Die Lösung von Sidem: Ein Kugelgelenk mit patentiertem Design</w:t>
      </w:r>
    </w:p>
    <w:p w14:paraId="5EBCA34D" w14:textId="05D1B2A5" w:rsidR="00A862B0" w:rsidRPr="00F70FC0" w:rsidRDefault="00A862B0" w:rsidP="00F24BDF">
      <w:pPr>
        <w:jc w:val="both"/>
        <w:rPr>
          <w:rFonts w:ascii="Arial" w:hAnsi="Arial" w:cs="Arial"/>
          <w:sz w:val="20"/>
          <w:szCs w:val="20"/>
          <w:lang w:val="de-DE"/>
        </w:rPr>
      </w:pPr>
    </w:p>
    <w:p w14:paraId="5FA8CA23" w14:textId="3EDAE32C" w:rsidR="00D91A24" w:rsidRPr="00F70FC0" w:rsidRDefault="00D91A24" w:rsidP="00F24BDF">
      <w:pPr>
        <w:jc w:val="both"/>
        <w:rPr>
          <w:rFonts w:ascii="Arial" w:hAnsi="Arial" w:cs="Arial"/>
          <w:i/>
          <w:iCs/>
          <w:sz w:val="20"/>
          <w:szCs w:val="20"/>
          <w:lang w:val="de"/>
        </w:rPr>
      </w:pPr>
    </w:p>
    <w:p w14:paraId="34DADDD7" w14:textId="7C7CED4E" w:rsidR="00D250B3" w:rsidRPr="00F70FC0" w:rsidRDefault="00717700" w:rsidP="00F24BDF">
      <w:pPr>
        <w:jc w:val="both"/>
        <w:rPr>
          <w:rFonts w:ascii="Arial" w:hAnsi="Arial" w:cs="Arial"/>
          <w:i/>
          <w:iCs/>
          <w:sz w:val="20"/>
          <w:szCs w:val="20"/>
          <w:lang w:val="de-DE"/>
        </w:rPr>
      </w:pPr>
      <w:r w:rsidRPr="00F70FC0">
        <w:rPr>
          <w:rFonts w:ascii="Arial" w:hAnsi="Arial" w:cs="Arial"/>
          <w:i/>
          <w:iCs/>
          <w:sz w:val="20"/>
          <w:szCs w:val="20"/>
          <w:lang w:val="de"/>
        </w:rPr>
        <w:t xml:space="preserve">Wie Sie vielleicht wissen, müssen Sie bei der Montage eines Querlenkers ein Presskugelgelenk eindrücken. Aber wenn dieses Teil bereits mehrmals ausgetauscht wurde, wird das Material des Querlenkers gestreckt. Sie können beruhigt sein, denn Sidem hat eine hervorragende Lösung für dieses Problem entwickelt. </w:t>
      </w:r>
    </w:p>
    <w:p w14:paraId="4334C621" w14:textId="5AA1C930" w:rsidR="00A862B0" w:rsidRPr="00F70FC0" w:rsidRDefault="00A862B0" w:rsidP="00F24BDF">
      <w:pPr>
        <w:jc w:val="both"/>
        <w:rPr>
          <w:rFonts w:ascii="Arial" w:hAnsi="Arial" w:cs="Arial"/>
          <w:sz w:val="20"/>
          <w:szCs w:val="20"/>
          <w:lang w:val="de-DE"/>
        </w:rPr>
      </w:pPr>
    </w:p>
    <w:p w14:paraId="0BB0112E" w14:textId="1706FB7D" w:rsidR="00A862B0" w:rsidRPr="00F70FC0" w:rsidRDefault="00717700" w:rsidP="00F24BDF">
      <w:pPr>
        <w:jc w:val="both"/>
        <w:rPr>
          <w:rFonts w:ascii="Arial" w:hAnsi="Arial" w:cs="Arial"/>
          <w:b/>
          <w:bCs/>
          <w:color w:val="312783"/>
          <w:sz w:val="20"/>
          <w:szCs w:val="20"/>
          <w:lang w:val="de-DE"/>
        </w:rPr>
      </w:pPr>
      <w:r w:rsidRPr="00F70FC0">
        <w:rPr>
          <w:rFonts w:ascii="Arial" w:hAnsi="Arial" w:cs="Arial"/>
          <w:b/>
          <w:bCs/>
          <w:color w:val="312783"/>
          <w:sz w:val="20"/>
          <w:szCs w:val="20"/>
          <w:lang w:val="de"/>
        </w:rPr>
        <w:t>Presskugelgelenk für Dacia, Lada und Renault</w:t>
      </w:r>
    </w:p>
    <w:p w14:paraId="22EFF705" w14:textId="0CB5068A" w:rsidR="009C6503" w:rsidRPr="00F70FC0" w:rsidRDefault="00510814" w:rsidP="00F24BDF">
      <w:pPr>
        <w:jc w:val="both"/>
        <w:rPr>
          <w:rFonts w:ascii="Arial" w:hAnsi="Arial" w:cs="Arial"/>
          <w:sz w:val="20"/>
          <w:szCs w:val="20"/>
          <w:lang w:val="de-DE"/>
        </w:rPr>
      </w:pPr>
      <w:r w:rsidRPr="00F70FC0">
        <w:rPr>
          <w:noProof/>
        </w:rPr>
        <w:drawing>
          <wp:anchor distT="0" distB="0" distL="114300" distR="114300" simplePos="0" relativeHeight="251659264" behindDoc="1" locked="0" layoutInCell="1" allowOverlap="1" wp14:anchorId="5B41D154" wp14:editId="06FA65AA">
            <wp:simplePos x="0" y="0"/>
            <wp:positionH relativeFrom="margin">
              <wp:align>right</wp:align>
            </wp:positionH>
            <wp:positionV relativeFrom="paragraph">
              <wp:posOffset>118110</wp:posOffset>
            </wp:positionV>
            <wp:extent cx="1828800" cy="2210435"/>
            <wp:effectExtent l="0" t="0" r="0" b="0"/>
            <wp:wrapTight wrapText="bothSides">
              <wp:wrapPolygon edited="0">
                <wp:start x="0" y="0"/>
                <wp:lineTo x="0" y="21408"/>
                <wp:lineTo x="21375" y="21408"/>
                <wp:lineTo x="21375" y="0"/>
                <wp:lineTo x="0" y="0"/>
              </wp:wrapPolygon>
            </wp:wrapTight>
            <wp:docPr id="4" name="Picture 4">
              <a:extLst xmlns:a="http://schemas.openxmlformats.org/drawingml/2006/main">
                <a:ext uri="{FF2B5EF4-FFF2-40B4-BE49-F238E27FC236}">
                  <a16:creationId xmlns:a16="http://schemas.microsoft.com/office/drawing/2014/main" id="{845B38E7-EB1B-1F3E-3032-E99537789F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845B38E7-EB1B-1F3E-3032-E99537789F87}"/>
                        </a:ext>
                      </a:extLst>
                    </pic:cNvPr>
                    <pic:cNvPicPr>
                      <a:picLocks noChangeAspect="1"/>
                    </pic:cNvPicPr>
                  </pic:nvPicPr>
                  <pic:blipFill rotWithShape="1">
                    <a:blip r:embed="rId10"/>
                    <a:srcRect l="23658" r="33251"/>
                    <a:stretch/>
                  </pic:blipFill>
                  <pic:spPr bwMode="auto">
                    <a:xfrm>
                      <a:off x="0" y="0"/>
                      <a:ext cx="1828800" cy="2210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7700" w:rsidRPr="00F70FC0">
        <w:rPr>
          <w:rFonts w:ascii="Arial" w:hAnsi="Arial" w:cs="Arial"/>
          <w:sz w:val="20"/>
          <w:szCs w:val="20"/>
          <w:lang w:val="de"/>
        </w:rPr>
        <w:t xml:space="preserve">In diesem Artikel werden wir speziell auf Automarken wie Dacia, Lada und Renault eingehen. Das liegt daran, dass einige dieser Modelle einen Querlenker mit einem Presskugelgelenk haben. Das Eindrücken in den Querlenker kann bei jedem Austausch das Material des Querlenkers strecken. Das Ergebnis? Sie können das Kugelgelenk nicht sicher montieren und befestigen. Im schlimmsten Fall sind Sie gezwungen, einen vollständigen neuen Querlenker zu bestellen und ihn komplett zu ersetzen. Aber wenn der Querlenker noch in gutem Zustand ist, müssen Sie nur das Kugelgelenk ersetzen. </w:t>
      </w:r>
    </w:p>
    <w:p w14:paraId="45517BE9" w14:textId="29FFB466" w:rsidR="00A862B0" w:rsidRDefault="00A862B0" w:rsidP="00F24BDF">
      <w:pPr>
        <w:jc w:val="both"/>
        <w:rPr>
          <w:rFonts w:ascii="Arial" w:hAnsi="Arial" w:cs="Arial"/>
          <w:sz w:val="20"/>
          <w:szCs w:val="20"/>
          <w:lang w:val="de-DE"/>
        </w:rPr>
      </w:pPr>
    </w:p>
    <w:p w14:paraId="631FF176" w14:textId="77777777" w:rsidR="00B61E08" w:rsidRPr="00F70FC0" w:rsidRDefault="00B61E08" w:rsidP="00B61E08">
      <w:pPr>
        <w:jc w:val="both"/>
        <w:rPr>
          <w:rFonts w:ascii="Arial" w:hAnsi="Arial" w:cs="Arial"/>
          <w:b/>
          <w:bCs/>
          <w:color w:val="312783"/>
          <w:sz w:val="20"/>
          <w:szCs w:val="20"/>
          <w:lang w:val="de-DE"/>
        </w:rPr>
      </w:pPr>
      <w:r w:rsidRPr="00F70FC0">
        <w:rPr>
          <w:rFonts w:ascii="Arial" w:hAnsi="Arial" w:cs="Arial"/>
          <w:b/>
          <w:bCs/>
          <w:color w:val="312783"/>
          <w:sz w:val="20"/>
          <w:szCs w:val="20"/>
          <w:lang w:val="de"/>
        </w:rPr>
        <w:t>Einzigartiges Kugelgelenk mit patentiertem Design</w:t>
      </w:r>
    </w:p>
    <w:p w14:paraId="5B7F34BA" w14:textId="77777777" w:rsidR="00B61E08" w:rsidRPr="00F70FC0" w:rsidRDefault="00B61E08" w:rsidP="00B61E08">
      <w:pPr>
        <w:jc w:val="both"/>
        <w:rPr>
          <w:rFonts w:ascii="Arial" w:hAnsi="Arial" w:cs="Arial"/>
          <w:sz w:val="20"/>
          <w:szCs w:val="20"/>
          <w:lang w:val="de"/>
        </w:rPr>
      </w:pPr>
      <w:r w:rsidRPr="00F70FC0">
        <w:rPr>
          <w:rFonts w:ascii="Arial" w:hAnsi="Arial" w:cs="Arial"/>
          <w:sz w:val="20"/>
          <w:szCs w:val="20"/>
          <w:lang w:val="de"/>
        </w:rPr>
        <w:t xml:space="preserve">Dank des breiten Fachwissens und der hochwertigen Materialien konnten wir eine Lösung für das Problem mit den Presskugelgelenken finden. Wir haben ein einzigartiges und patentiertes Kugelgelenk entwickelt, das eine maximale Fixierung garantiert. </w:t>
      </w:r>
    </w:p>
    <w:p w14:paraId="3A169CE3" w14:textId="77777777" w:rsidR="00B61E08" w:rsidRPr="00F70FC0" w:rsidRDefault="00B61E08" w:rsidP="00B61E08">
      <w:pPr>
        <w:jc w:val="both"/>
        <w:rPr>
          <w:rFonts w:ascii="Arial" w:hAnsi="Arial" w:cs="Arial"/>
          <w:sz w:val="20"/>
          <w:szCs w:val="20"/>
          <w:lang w:val="de-DE"/>
        </w:rPr>
      </w:pPr>
    </w:p>
    <w:p w14:paraId="108D77BA" w14:textId="77777777" w:rsidR="00B61E08" w:rsidRPr="00F70FC0" w:rsidRDefault="00B61E08" w:rsidP="00B61E08">
      <w:pPr>
        <w:jc w:val="both"/>
        <w:rPr>
          <w:rFonts w:ascii="Arial" w:hAnsi="Arial" w:cs="Arial"/>
          <w:sz w:val="20"/>
          <w:szCs w:val="20"/>
          <w:lang w:val="de"/>
        </w:rPr>
      </w:pPr>
      <w:r w:rsidRPr="00F70FC0">
        <w:rPr>
          <w:noProof/>
          <w:lang w:val="en-US"/>
        </w:rPr>
        <w:drawing>
          <wp:anchor distT="0" distB="0" distL="114300" distR="114300" simplePos="0" relativeHeight="251667456" behindDoc="1" locked="0" layoutInCell="1" allowOverlap="1" wp14:anchorId="1E36C415" wp14:editId="360D253C">
            <wp:simplePos x="0" y="0"/>
            <wp:positionH relativeFrom="margin">
              <wp:align>left</wp:align>
            </wp:positionH>
            <wp:positionV relativeFrom="paragraph">
              <wp:posOffset>66675</wp:posOffset>
            </wp:positionV>
            <wp:extent cx="2084705" cy="1162050"/>
            <wp:effectExtent l="0" t="0" r="0" b="0"/>
            <wp:wrapTight wrapText="bothSides">
              <wp:wrapPolygon edited="0">
                <wp:start x="0" y="0"/>
                <wp:lineTo x="0" y="21246"/>
                <wp:lineTo x="21317" y="21246"/>
                <wp:lineTo x="21317" y="0"/>
                <wp:lineTo x="0" y="0"/>
              </wp:wrapPolygon>
            </wp:wrapTight>
            <wp:docPr id="6" name="Picture 6"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medium confidence"/>
                    <pic:cNvPicPr/>
                  </pic:nvPicPr>
                  <pic:blipFill>
                    <a:blip r:embed="rId11"/>
                    <a:stretch>
                      <a:fillRect/>
                    </a:stretch>
                  </pic:blipFill>
                  <pic:spPr>
                    <a:xfrm>
                      <a:off x="0" y="0"/>
                      <a:ext cx="2084705" cy="1162050"/>
                    </a:xfrm>
                    <a:prstGeom prst="rect">
                      <a:avLst/>
                    </a:prstGeom>
                  </pic:spPr>
                </pic:pic>
              </a:graphicData>
            </a:graphic>
            <wp14:sizeRelH relativeFrom="margin">
              <wp14:pctWidth>0</wp14:pctWidth>
            </wp14:sizeRelH>
            <wp14:sizeRelV relativeFrom="margin">
              <wp14:pctHeight>0</wp14:pctHeight>
            </wp14:sizeRelV>
          </wp:anchor>
        </w:drawing>
      </w:r>
      <w:r w:rsidRPr="00F70FC0">
        <w:rPr>
          <w:rFonts w:ascii="Arial" w:hAnsi="Arial" w:cs="Arial"/>
          <w:sz w:val="20"/>
          <w:szCs w:val="20"/>
          <w:lang w:val="de"/>
        </w:rPr>
        <w:t xml:space="preserve">Das Kugelgelenk ist so konstruiert, dass sich das Teil selbst sperrt, wenn man es in den Querlenker drückt. Wie? Nun, das Kugelgelenk hat an der Außenseite eine breite Manschette. Sobald diese über den Rand des Kontrollarms kommt, verriegelt sich das Kugelgelenk selbst. Sie können es mit der Funktionsweise eines Widerhakens vergleichen. Sie können das Teil einfach eindrücken, aber das Teil kann nicht zurückspringen. Das Kugelgelenk ist vollständig im Querlenker gesichert. Mit anderen Worten: Mit der Lösung von Sidem können Sie das Kugelgelenk im Querlenker einfach und sicher austauschen. </w:t>
      </w:r>
    </w:p>
    <w:p w14:paraId="78EE2575" w14:textId="77777777" w:rsidR="00B61E08" w:rsidRPr="00F70FC0" w:rsidRDefault="00B61E08" w:rsidP="00F24BDF">
      <w:pPr>
        <w:jc w:val="both"/>
        <w:rPr>
          <w:rFonts w:ascii="Arial" w:hAnsi="Arial" w:cs="Arial"/>
          <w:sz w:val="20"/>
          <w:szCs w:val="20"/>
          <w:lang w:val="de-DE"/>
        </w:rPr>
      </w:pPr>
    </w:p>
    <w:p w14:paraId="6B0CBCB8" w14:textId="2AB76FDF" w:rsidR="00A862B0" w:rsidRPr="00F70FC0" w:rsidRDefault="00717700" w:rsidP="00F24BDF">
      <w:pPr>
        <w:jc w:val="both"/>
        <w:rPr>
          <w:rFonts w:ascii="Arial" w:hAnsi="Arial" w:cs="Arial"/>
          <w:b/>
          <w:bCs/>
          <w:color w:val="312783"/>
          <w:sz w:val="20"/>
          <w:szCs w:val="20"/>
          <w:lang w:val="de-DE"/>
        </w:rPr>
      </w:pPr>
      <w:r w:rsidRPr="00F70FC0">
        <w:rPr>
          <w:rFonts w:ascii="Arial" w:hAnsi="Arial" w:cs="Arial"/>
          <w:b/>
          <w:bCs/>
          <w:color w:val="312783"/>
          <w:sz w:val="20"/>
          <w:szCs w:val="20"/>
          <w:lang w:val="de"/>
        </w:rPr>
        <w:t>Was man beim Austausch eines Presskugelgelenks nicht tun sollte</w:t>
      </w:r>
    </w:p>
    <w:p w14:paraId="5A4B832B" w14:textId="1ED764D2" w:rsidR="00A862B0" w:rsidRPr="00F70FC0" w:rsidRDefault="00717700" w:rsidP="00F24BDF">
      <w:pPr>
        <w:jc w:val="both"/>
        <w:rPr>
          <w:rFonts w:ascii="Arial" w:hAnsi="Arial" w:cs="Arial"/>
          <w:sz w:val="20"/>
          <w:szCs w:val="20"/>
          <w:lang w:val="de-DE"/>
        </w:rPr>
      </w:pPr>
      <w:r w:rsidRPr="00F70FC0">
        <w:rPr>
          <w:rFonts w:ascii="Arial" w:hAnsi="Arial" w:cs="Arial"/>
          <w:sz w:val="20"/>
          <w:szCs w:val="20"/>
          <w:lang w:val="de"/>
        </w:rPr>
        <w:t xml:space="preserve">Das Kugelgelenk zu ersetzen und zu schweißen, ist sicher keine Option. Dadurch schmilzt die Staubschutzhülle und der Kunststoffeinsatz, wodurch das Teil vollständig bricht. Sie können auf dem Ersatzteilmarkt separate Kugelgelenke erhalten, jedoch garantieren die meisten keine vollständig gesicherte Montage. In solchen Fällen ist die Sicherheit gefährdet. Dies sollte immer vermieden werden. </w:t>
      </w:r>
    </w:p>
    <w:p w14:paraId="1D0B3221" w14:textId="77777777" w:rsidR="008A44C6" w:rsidRPr="00F70FC0" w:rsidRDefault="008A44C6" w:rsidP="00F24BDF">
      <w:pPr>
        <w:jc w:val="both"/>
        <w:rPr>
          <w:rFonts w:ascii="Arial" w:hAnsi="Arial" w:cs="Arial"/>
          <w:sz w:val="20"/>
          <w:szCs w:val="20"/>
          <w:lang w:val="de-DE"/>
        </w:rPr>
      </w:pPr>
    </w:p>
    <w:p w14:paraId="1D6993FA" w14:textId="77777777" w:rsidR="00B61E08" w:rsidRDefault="00B61E08" w:rsidP="00F24BDF">
      <w:pPr>
        <w:jc w:val="both"/>
        <w:rPr>
          <w:rFonts w:ascii="Arial" w:hAnsi="Arial" w:cs="Arial"/>
          <w:b/>
          <w:bCs/>
          <w:color w:val="312783"/>
          <w:sz w:val="20"/>
          <w:szCs w:val="20"/>
          <w:lang w:val="de"/>
        </w:rPr>
      </w:pPr>
      <w:r w:rsidRPr="00B61E08">
        <w:rPr>
          <w:rFonts w:ascii="Arial" w:hAnsi="Arial" w:cs="Arial"/>
          <w:b/>
          <w:bCs/>
          <w:color w:val="312783"/>
          <w:sz w:val="20"/>
          <w:szCs w:val="20"/>
          <w:lang w:val="de"/>
        </w:rPr>
        <w:t>Sichere und einfache Lösung</w:t>
      </w:r>
    </w:p>
    <w:p w14:paraId="5EA0B17E" w14:textId="7DF0E40C" w:rsidR="00A862B0" w:rsidRPr="00F70FC0" w:rsidRDefault="00717700" w:rsidP="00F24BDF">
      <w:pPr>
        <w:jc w:val="both"/>
        <w:rPr>
          <w:rFonts w:ascii="Arial" w:hAnsi="Arial" w:cs="Arial"/>
          <w:sz w:val="20"/>
          <w:szCs w:val="20"/>
          <w:lang w:val="de-DE"/>
        </w:rPr>
      </w:pPr>
      <w:r w:rsidRPr="00F70FC0">
        <w:rPr>
          <w:rFonts w:ascii="Arial" w:hAnsi="Arial" w:cs="Arial"/>
          <w:sz w:val="20"/>
          <w:szCs w:val="20"/>
          <w:lang w:val="de"/>
        </w:rPr>
        <w:t xml:space="preserve">Kugelgelenke sind die Säulen des Sortiments von Sidem. Wir können Ihnen eine Reihe von Merkmalen nennen, die unsere Kugelgelenke auszeichnen, aber wir beschränken uns für Sie auf die wichtigsten. </w:t>
      </w:r>
    </w:p>
    <w:p w14:paraId="3387C645" w14:textId="23D319C1" w:rsidR="00F0296F" w:rsidRPr="00F70FC0" w:rsidRDefault="00717700" w:rsidP="00E820DD">
      <w:pPr>
        <w:pStyle w:val="Lijstalinea"/>
        <w:numPr>
          <w:ilvl w:val="0"/>
          <w:numId w:val="3"/>
        </w:numPr>
        <w:jc w:val="both"/>
        <w:rPr>
          <w:rFonts w:ascii="Arial" w:hAnsi="Arial" w:cs="Arial"/>
          <w:sz w:val="20"/>
          <w:szCs w:val="20"/>
          <w:lang w:val="de-DE"/>
        </w:rPr>
      </w:pPr>
      <w:r w:rsidRPr="00F70FC0">
        <w:rPr>
          <w:rFonts w:ascii="Arial" w:hAnsi="Arial" w:cs="Arial"/>
          <w:sz w:val="20"/>
          <w:szCs w:val="20"/>
          <w:lang w:val="de"/>
        </w:rPr>
        <w:t xml:space="preserve">Alle Kugelbolzen sind aus Chromstahl gefertigt. Dies gewährleistet nicht nur eine maximale Festigkeit des Teils, sondern verhindert auch, dass das Teil bei extremen Stößen bricht. </w:t>
      </w:r>
    </w:p>
    <w:p w14:paraId="4ECBBD53" w14:textId="4B9174A5" w:rsidR="00A52671" w:rsidRPr="00F70FC0" w:rsidRDefault="00717700" w:rsidP="00E820DD">
      <w:pPr>
        <w:pStyle w:val="Lijstalinea"/>
        <w:numPr>
          <w:ilvl w:val="0"/>
          <w:numId w:val="3"/>
        </w:numPr>
        <w:jc w:val="both"/>
        <w:rPr>
          <w:rFonts w:ascii="Arial" w:hAnsi="Arial" w:cs="Arial"/>
          <w:sz w:val="20"/>
          <w:szCs w:val="20"/>
          <w:lang w:val="de-DE"/>
        </w:rPr>
      </w:pPr>
      <w:r w:rsidRPr="00F70FC0">
        <w:rPr>
          <w:rFonts w:ascii="Arial" w:hAnsi="Arial" w:cs="Arial"/>
          <w:sz w:val="20"/>
          <w:szCs w:val="20"/>
          <w:lang w:val="de"/>
        </w:rPr>
        <w:t xml:space="preserve">Die Staubschutzhülle des Kugelgelenks besteht aus Chloropren-Kautschuk, der eine maximale Beständigkeit gegen chemische Substanzen aufweist. Außerdem bietet dies die beste Abdichtung gegen Feuchtigkeit und Staub. </w:t>
      </w:r>
    </w:p>
    <w:p w14:paraId="1E876745" w14:textId="77777777" w:rsidR="00036145" w:rsidRPr="00F70FC0" w:rsidRDefault="00717700" w:rsidP="00E820DD">
      <w:pPr>
        <w:pStyle w:val="Lijstalinea"/>
        <w:numPr>
          <w:ilvl w:val="0"/>
          <w:numId w:val="3"/>
        </w:numPr>
        <w:jc w:val="both"/>
        <w:rPr>
          <w:rFonts w:ascii="Arial" w:hAnsi="Arial" w:cs="Arial"/>
          <w:sz w:val="20"/>
          <w:szCs w:val="20"/>
          <w:lang w:val="de-DE"/>
        </w:rPr>
      </w:pPr>
      <w:r w:rsidRPr="00F70FC0">
        <w:rPr>
          <w:rFonts w:ascii="Arial" w:hAnsi="Arial" w:cs="Arial"/>
          <w:sz w:val="20"/>
          <w:szCs w:val="20"/>
          <w:lang w:val="de"/>
        </w:rPr>
        <w:t xml:space="preserve">Der Sitz der Staubschutzhülle wurde speziell entworfen, um zu verhindern, dass die Staubschutzhülle herunterfällt. </w:t>
      </w:r>
    </w:p>
    <w:p w14:paraId="316D0CAC" w14:textId="20BA537C" w:rsidR="00A52671" w:rsidRPr="00F70FC0" w:rsidRDefault="00717700" w:rsidP="00E820DD">
      <w:pPr>
        <w:pStyle w:val="Lijstalinea"/>
        <w:numPr>
          <w:ilvl w:val="0"/>
          <w:numId w:val="3"/>
        </w:numPr>
        <w:jc w:val="both"/>
        <w:rPr>
          <w:rFonts w:ascii="Arial" w:hAnsi="Arial" w:cs="Arial"/>
          <w:sz w:val="20"/>
          <w:szCs w:val="20"/>
          <w:lang w:val="de-DE"/>
        </w:rPr>
      </w:pPr>
      <w:r w:rsidRPr="00F70FC0">
        <w:rPr>
          <w:rFonts w:ascii="Arial" w:hAnsi="Arial" w:cs="Arial"/>
          <w:sz w:val="20"/>
          <w:szCs w:val="20"/>
          <w:lang w:val="de"/>
        </w:rPr>
        <w:t xml:space="preserve">Die Form der Staubschutzhülle wurde speziell entwickelt und verhindert, dass sie sich verdreht. </w:t>
      </w:r>
    </w:p>
    <w:p w14:paraId="659ADAAF" w14:textId="6FE983F9" w:rsidR="00036145" w:rsidRPr="00F70FC0" w:rsidRDefault="00717700" w:rsidP="00E820DD">
      <w:pPr>
        <w:pStyle w:val="Lijstalinea"/>
        <w:numPr>
          <w:ilvl w:val="0"/>
          <w:numId w:val="3"/>
        </w:numPr>
        <w:jc w:val="both"/>
        <w:rPr>
          <w:rFonts w:ascii="Arial" w:hAnsi="Arial" w:cs="Arial"/>
          <w:sz w:val="20"/>
          <w:szCs w:val="20"/>
          <w:lang w:val="de-DE"/>
        </w:rPr>
      </w:pPr>
      <w:r w:rsidRPr="00F70FC0">
        <w:rPr>
          <w:rFonts w:ascii="Arial" w:hAnsi="Arial" w:cs="Arial"/>
          <w:sz w:val="20"/>
          <w:szCs w:val="20"/>
          <w:lang w:val="de"/>
        </w:rPr>
        <w:t xml:space="preserve">Am Gehäuse unserer Kugelgelenke sehen Sie, dass sich weder im Stahlgefüge noch im Gewinde eine Einkerbung befindet. Das Walzen garantiert ein stärkeres Ergebnis. Das Gehäuse hat keine scharfen, sondern abgerundete Kanten, die Beschädigungen verhindern. </w:t>
      </w:r>
    </w:p>
    <w:p w14:paraId="1EEA73E2" w14:textId="77777777" w:rsidR="004743D0" w:rsidRPr="00F70FC0" w:rsidRDefault="004743D0" w:rsidP="00F24BDF">
      <w:pPr>
        <w:jc w:val="both"/>
        <w:rPr>
          <w:rFonts w:ascii="Arial" w:hAnsi="Arial" w:cs="Arial"/>
          <w:sz w:val="20"/>
          <w:szCs w:val="20"/>
          <w:lang w:val="de-DE"/>
        </w:rPr>
      </w:pPr>
    </w:p>
    <w:p w14:paraId="55344AA0" w14:textId="29A4ADF2" w:rsidR="008E2C6E" w:rsidRPr="00F70FC0" w:rsidRDefault="00717700" w:rsidP="00F24BDF">
      <w:pPr>
        <w:jc w:val="both"/>
        <w:rPr>
          <w:rFonts w:ascii="Arial" w:hAnsi="Arial" w:cs="Arial"/>
          <w:b/>
          <w:bCs/>
          <w:color w:val="312783"/>
          <w:sz w:val="20"/>
          <w:szCs w:val="20"/>
          <w:lang w:val="de"/>
        </w:rPr>
      </w:pPr>
      <w:r w:rsidRPr="00F70FC0">
        <w:rPr>
          <w:rFonts w:ascii="Arial" w:hAnsi="Arial" w:cs="Arial"/>
          <w:b/>
          <w:bCs/>
          <w:color w:val="312783"/>
          <w:sz w:val="20"/>
          <w:szCs w:val="20"/>
          <w:lang w:val="de"/>
        </w:rPr>
        <w:lastRenderedPageBreak/>
        <w:t>Referenzen für Kugelgelenke für Dacia, Lada und Renault</w:t>
      </w:r>
    </w:p>
    <w:p w14:paraId="6CED93C3" w14:textId="23A3DD03" w:rsidR="004C45B4" w:rsidRPr="00F70FC0" w:rsidRDefault="00717700" w:rsidP="00F24BDF">
      <w:pPr>
        <w:jc w:val="both"/>
        <w:rPr>
          <w:rFonts w:ascii="Arial" w:hAnsi="Arial" w:cs="Arial"/>
          <w:sz w:val="20"/>
          <w:szCs w:val="20"/>
          <w:lang w:val="de"/>
        </w:rPr>
      </w:pPr>
      <w:r w:rsidRPr="00F70FC0">
        <w:rPr>
          <w:rFonts w:ascii="Arial" w:hAnsi="Arial" w:cs="Arial"/>
          <w:sz w:val="20"/>
          <w:szCs w:val="20"/>
          <w:lang w:val="de"/>
        </w:rPr>
        <w:t xml:space="preserve">Wir haben zwei Referenzen für Kugelgelenke in unserem Sortiment, die Ihnen bei der Lösung dieses Problems helfen können. </w:t>
      </w:r>
    </w:p>
    <w:p w14:paraId="71F64EC7" w14:textId="649ADA78" w:rsidR="004C45B4" w:rsidRPr="00F70FC0" w:rsidRDefault="00717700" w:rsidP="00FB23A3">
      <w:pPr>
        <w:pStyle w:val="Lijstalinea"/>
        <w:numPr>
          <w:ilvl w:val="0"/>
          <w:numId w:val="2"/>
        </w:numPr>
        <w:jc w:val="both"/>
        <w:rPr>
          <w:rFonts w:ascii="Arial" w:hAnsi="Arial" w:cs="Arial"/>
          <w:sz w:val="20"/>
          <w:szCs w:val="20"/>
          <w:lang w:val="es-ES"/>
        </w:rPr>
      </w:pPr>
      <w:r w:rsidRPr="00F70FC0">
        <w:rPr>
          <w:rFonts w:ascii="Arial" w:hAnsi="Arial" w:cs="Arial"/>
          <w:sz w:val="20"/>
          <w:szCs w:val="20"/>
          <w:lang w:val="es-ES"/>
        </w:rPr>
        <w:t>5782 R für Dacia Logan, Dacia Sandero und Lada Largus</w:t>
      </w:r>
    </w:p>
    <w:p w14:paraId="2E7B7F52" w14:textId="263C6370" w:rsidR="00A862B0" w:rsidRPr="00F70FC0" w:rsidRDefault="00717700" w:rsidP="00FB23A3">
      <w:pPr>
        <w:pStyle w:val="Lijstalinea"/>
        <w:numPr>
          <w:ilvl w:val="0"/>
          <w:numId w:val="2"/>
        </w:numPr>
        <w:jc w:val="both"/>
        <w:rPr>
          <w:rFonts w:ascii="Arial" w:hAnsi="Arial" w:cs="Arial"/>
          <w:sz w:val="20"/>
          <w:szCs w:val="20"/>
          <w:lang w:val="es-ES"/>
        </w:rPr>
      </w:pPr>
      <w:r w:rsidRPr="00F70FC0">
        <w:rPr>
          <w:rFonts w:ascii="Arial" w:hAnsi="Arial" w:cs="Arial"/>
          <w:sz w:val="20"/>
          <w:szCs w:val="20"/>
          <w:lang w:val="es-ES"/>
        </w:rPr>
        <w:t>5783 R für Renault Thalia, Dacia Lodgy und Dacia Logan MCV 2.</w:t>
      </w:r>
    </w:p>
    <w:p w14:paraId="060EADA2" w14:textId="0C1C1F7A" w:rsidR="0029766F" w:rsidRPr="00F70FC0" w:rsidRDefault="0029766F" w:rsidP="00F24BDF">
      <w:pPr>
        <w:jc w:val="both"/>
        <w:rPr>
          <w:rFonts w:ascii="Arial" w:hAnsi="Arial" w:cs="Arial"/>
          <w:sz w:val="20"/>
          <w:szCs w:val="20"/>
          <w:lang w:val="es-ES"/>
        </w:rPr>
      </w:pPr>
    </w:p>
    <w:p w14:paraId="65B99421" w14:textId="77777777" w:rsidR="005C5206" w:rsidRPr="00F70FC0" w:rsidRDefault="00717700" w:rsidP="00F24BDF">
      <w:pPr>
        <w:jc w:val="both"/>
        <w:rPr>
          <w:rFonts w:ascii="Arial" w:hAnsi="Arial" w:cs="Arial"/>
          <w:sz w:val="20"/>
          <w:szCs w:val="20"/>
          <w:lang w:val="de"/>
        </w:rPr>
      </w:pPr>
      <w:r w:rsidRPr="00F70FC0">
        <w:rPr>
          <w:rFonts w:ascii="Arial" w:hAnsi="Arial" w:cs="Arial"/>
          <w:sz w:val="20"/>
          <w:szCs w:val="20"/>
          <w:lang w:val="de"/>
        </w:rPr>
        <w:t>Besuchen Sie unseren Onlinekatalog, um mehr über diese Referenzen zu erfahren</w:t>
      </w:r>
      <w:r w:rsidR="005C5206" w:rsidRPr="00F70FC0">
        <w:rPr>
          <w:rFonts w:ascii="Arial" w:hAnsi="Arial" w:cs="Arial"/>
          <w:sz w:val="20"/>
          <w:szCs w:val="20"/>
          <w:lang w:val="de"/>
        </w:rPr>
        <w:t xml:space="preserve">: </w:t>
      </w:r>
      <w:hyperlink r:id="rId12" w:history="1">
        <w:r w:rsidR="005C5206" w:rsidRPr="00F70FC0">
          <w:rPr>
            <w:rStyle w:val="Hyperlink"/>
            <w:rFonts w:ascii="Arial" w:hAnsi="Arial" w:cs="Arial"/>
            <w:sz w:val="20"/>
            <w:szCs w:val="20"/>
            <w:lang w:val="de"/>
          </w:rPr>
          <w:t>www.sidem.eu</w:t>
        </w:r>
      </w:hyperlink>
      <w:r w:rsidR="005C5206" w:rsidRPr="00F70FC0">
        <w:rPr>
          <w:rFonts w:ascii="Arial" w:hAnsi="Arial" w:cs="Arial"/>
          <w:sz w:val="20"/>
          <w:szCs w:val="20"/>
          <w:lang w:val="de"/>
        </w:rPr>
        <w:t>.</w:t>
      </w:r>
    </w:p>
    <w:p w14:paraId="130C19B5" w14:textId="77777777" w:rsidR="00D14023" w:rsidRPr="00F70FC0" w:rsidRDefault="00D14023" w:rsidP="00F24BDF">
      <w:pPr>
        <w:jc w:val="both"/>
        <w:rPr>
          <w:rFonts w:ascii="Arial" w:hAnsi="Arial" w:cs="Arial"/>
          <w:sz w:val="20"/>
          <w:szCs w:val="20"/>
          <w:lang w:val="de"/>
        </w:rPr>
      </w:pPr>
    </w:p>
    <w:p w14:paraId="41B7DB16" w14:textId="4C484DB7" w:rsidR="00D14023" w:rsidRPr="00F70FC0" w:rsidRDefault="00C04AAE" w:rsidP="00D14023">
      <w:pPr>
        <w:pStyle w:val="Geenafstand"/>
        <w:jc w:val="both"/>
        <w:rPr>
          <w:b/>
          <w:bCs/>
          <w:color w:val="29338A"/>
          <w:lang w:val="de-DE"/>
        </w:rPr>
      </w:pPr>
      <w:r w:rsidRPr="00F70FC0">
        <w:rPr>
          <w:b/>
          <w:bCs/>
          <w:color w:val="29338A"/>
          <w:lang w:val="de-DE"/>
        </w:rPr>
        <w:t>BILDER</w:t>
      </w:r>
    </w:p>
    <w:p w14:paraId="3A3720D1" w14:textId="77777777" w:rsidR="00535A31" w:rsidRPr="00F70FC0" w:rsidRDefault="00535A31" w:rsidP="00D14023">
      <w:pPr>
        <w:pStyle w:val="Geenafstand"/>
        <w:jc w:val="both"/>
        <w:rPr>
          <w:lang w:val="de-DE"/>
        </w:rPr>
      </w:pPr>
    </w:p>
    <w:p w14:paraId="455CB85A" w14:textId="77777777" w:rsidR="00D14023" w:rsidRPr="00F70FC0" w:rsidRDefault="00D14023" w:rsidP="00D14023">
      <w:pPr>
        <w:pStyle w:val="Geenafstand"/>
        <w:jc w:val="both"/>
        <w:rPr>
          <w:lang w:val="de-DE"/>
        </w:rPr>
      </w:pPr>
      <w:r w:rsidRPr="00F70FC0">
        <w:rPr>
          <w:noProof/>
        </w:rPr>
        <w:drawing>
          <wp:anchor distT="0" distB="0" distL="114300" distR="114300" simplePos="0" relativeHeight="251664384" behindDoc="0" locked="0" layoutInCell="1" allowOverlap="1" wp14:anchorId="3E10CD59" wp14:editId="25A2928B">
            <wp:simplePos x="0" y="0"/>
            <wp:positionH relativeFrom="margin">
              <wp:align>left</wp:align>
            </wp:positionH>
            <wp:positionV relativeFrom="paragraph">
              <wp:posOffset>72390</wp:posOffset>
            </wp:positionV>
            <wp:extent cx="981075" cy="1171575"/>
            <wp:effectExtent l="0" t="0" r="9525" b="9525"/>
            <wp:wrapSquare wrapText="bothSides"/>
            <wp:docPr id="5" name="Picture 4">
              <a:extLst xmlns:a="http://schemas.openxmlformats.org/drawingml/2006/main">
                <a:ext uri="{FF2B5EF4-FFF2-40B4-BE49-F238E27FC236}">
                  <a16:creationId xmlns:a16="http://schemas.microsoft.com/office/drawing/2014/main" id="{845B38E7-EB1B-1F3E-3032-E99537789F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45B38E7-EB1B-1F3E-3032-E99537789F87}"/>
                        </a:ext>
                      </a:extLst>
                    </pic:cNvPr>
                    <pic:cNvPicPr>
                      <a:picLocks noChangeAspect="1"/>
                    </pic:cNvPicPr>
                  </pic:nvPicPr>
                  <pic:blipFill rotWithShape="1">
                    <a:blip r:embed="rId10"/>
                    <a:srcRect l="23386" r="33088"/>
                    <a:stretch/>
                  </pic:blipFill>
                  <pic:spPr bwMode="auto">
                    <a:xfrm>
                      <a:off x="0" y="0"/>
                      <a:ext cx="981075" cy="1171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193AFA" w14:textId="77777777" w:rsidR="00D14023" w:rsidRPr="00F70FC0" w:rsidRDefault="00D14023" w:rsidP="00D14023">
      <w:pPr>
        <w:pStyle w:val="Geenafstand"/>
        <w:jc w:val="both"/>
        <w:rPr>
          <w:lang w:val="de-DE"/>
        </w:rPr>
      </w:pPr>
    </w:p>
    <w:p w14:paraId="0FF839FA" w14:textId="77777777" w:rsidR="00D14023" w:rsidRPr="00F70FC0" w:rsidRDefault="00D14023" w:rsidP="00D14023">
      <w:pPr>
        <w:pStyle w:val="Geenafstand"/>
        <w:jc w:val="both"/>
        <w:rPr>
          <w:lang w:val="de-DE"/>
        </w:rPr>
      </w:pPr>
    </w:p>
    <w:p w14:paraId="40D4E54A" w14:textId="77777777" w:rsidR="00D14023" w:rsidRPr="00F70FC0" w:rsidRDefault="00D14023" w:rsidP="00D14023">
      <w:pPr>
        <w:pStyle w:val="Geenafstand"/>
        <w:jc w:val="both"/>
        <w:rPr>
          <w:lang w:val="de-DE"/>
        </w:rPr>
      </w:pPr>
    </w:p>
    <w:p w14:paraId="426D2DEF" w14:textId="3477F168" w:rsidR="00D14023" w:rsidRPr="00F70FC0" w:rsidRDefault="00535A31" w:rsidP="00D14023">
      <w:pPr>
        <w:pStyle w:val="Geenafstand"/>
        <w:jc w:val="both"/>
        <w:rPr>
          <w:lang w:val="de-DE"/>
        </w:rPr>
      </w:pPr>
      <w:r w:rsidRPr="00F70FC0">
        <w:rPr>
          <w:noProof/>
          <w:lang w:val="en-US"/>
        </w:rPr>
        <w:drawing>
          <wp:anchor distT="0" distB="0" distL="114300" distR="114300" simplePos="0" relativeHeight="251665408" behindDoc="0" locked="0" layoutInCell="1" allowOverlap="1" wp14:anchorId="68DCB5B6" wp14:editId="593F008A">
            <wp:simplePos x="0" y="0"/>
            <wp:positionH relativeFrom="margin">
              <wp:posOffset>1104900</wp:posOffset>
            </wp:positionH>
            <wp:positionV relativeFrom="paragraph">
              <wp:posOffset>46355</wp:posOffset>
            </wp:positionV>
            <wp:extent cx="955040" cy="531495"/>
            <wp:effectExtent l="0" t="0" r="0" b="1905"/>
            <wp:wrapSquare wrapText="bothSides"/>
            <wp:docPr id="1" name="Picture 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medium confidence"/>
                    <pic:cNvPicPr/>
                  </pic:nvPicPr>
                  <pic:blipFill>
                    <a:blip r:embed="rId11"/>
                    <a:stretch>
                      <a:fillRect/>
                    </a:stretch>
                  </pic:blipFill>
                  <pic:spPr>
                    <a:xfrm>
                      <a:off x="0" y="0"/>
                      <a:ext cx="955040" cy="531495"/>
                    </a:xfrm>
                    <a:prstGeom prst="rect">
                      <a:avLst/>
                    </a:prstGeom>
                  </pic:spPr>
                </pic:pic>
              </a:graphicData>
            </a:graphic>
            <wp14:sizeRelH relativeFrom="page">
              <wp14:pctWidth>0</wp14:pctWidth>
            </wp14:sizeRelH>
            <wp14:sizeRelV relativeFrom="page">
              <wp14:pctHeight>0</wp14:pctHeight>
            </wp14:sizeRelV>
          </wp:anchor>
        </w:drawing>
      </w:r>
    </w:p>
    <w:p w14:paraId="75B97D43" w14:textId="77777777" w:rsidR="00D14023" w:rsidRPr="00F70FC0" w:rsidRDefault="00D14023" w:rsidP="00D14023">
      <w:pPr>
        <w:pStyle w:val="Geenafstand"/>
        <w:jc w:val="both"/>
        <w:rPr>
          <w:lang w:val="de-DE"/>
        </w:rPr>
      </w:pPr>
    </w:p>
    <w:p w14:paraId="10BC4DC1" w14:textId="59C39D71" w:rsidR="00535A31" w:rsidRPr="00F70FC0" w:rsidRDefault="00535A31" w:rsidP="00D14023">
      <w:pPr>
        <w:pStyle w:val="Geenafstand"/>
        <w:jc w:val="both"/>
        <w:rPr>
          <w:lang w:val="de-DE"/>
        </w:rPr>
      </w:pPr>
    </w:p>
    <w:p w14:paraId="447374AC" w14:textId="63C04E07" w:rsidR="00535A31" w:rsidRPr="00F70FC0" w:rsidRDefault="00535A31" w:rsidP="00D14023">
      <w:pPr>
        <w:pStyle w:val="Geenafstand"/>
        <w:jc w:val="both"/>
        <w:rPr>
          <w:lang w:val="de-DE"/>
        </w:rPr>
      </w:pPr>
    </w:p>
    <w:p w14:paraId="680766E1" w14:textId="73E2F5D9" w:rsidR="00D14023" w:rsidRPr="00F70FC0" w:rsidRDefault="00D14023" w:rsidP="00D14023">
      <w:pPr>
        <w:pStyle w:val="Geenafstand"/>
        <w:jc w:val="both"/>
        <w:rPr>
          <w:lang w:val="de-DE"/>
        </w:rPr>
      </w:pPr>
    </w:p>
    <w:p w14:paraId="20DA52AB" w14:textId="2B6604CE" w:rsidR="00535A31" w:rsidRPr="00F70FC0" w:rsidRDefault="00D14023" w:rsidP="00D14023">
      <w:pPr>
        <w:pStyle w:val="Geenafstand"/>
        <w:jc w:val="both"/>
        <w:rPr>
          <w:lang w:val="de-DE"/>
        </w:rPr>
      </w:pPr>
      <w:r w:rsidRPr="00F70FC0">
        <w:rPr>
          <w:lang w:val="de-DE"/>
        </w:rPr>
        <w:t xml:space="preserve"> </w:t>
      </w:r>
    </w:p>
    <w:p w14:paraId="76AAE74F" w14:textId="77777777" w:rsidR="00D14023" w:rsidRPr="00F70FC0" w:rsidRDefault="00D14023" w:rsidP="00D14023">
      <w:pPr>
        <w:pStyle w:val="Geenafstand"/>
        <w:jc w:val="both"/>
        <w:rPr>
          <w:b/>
          <w:bCs/>
          <w:color w:val="29338A"/>
          <w:szCs w:val="20"/>
          <w:lang w:val="de-DE"/>
        </w:rPr>
      </w:pPr>
      <w:r w:rsidRPr="00F70FC0">
        <w:rPr>
          <w:b/>
          <w:bCs/>
          <w:noProof/>
          <w:color w:val="29338A"/>
          <w:szCs w:val="20"/>
          <w:lang w:val="en-US"/>
        </w:rPr>
        <mc:AlternateContent>
          <mc:Choice Requires="wps">
            <w:drawing>
              <wp:anchor distT="0" distB="0" distL="114300" distR="114300" simplePos="0" relativeHeight="251663360" behindDoc="1" locked="0" layoutInCell="1" allowOverlap="1" wp14:anchorId="41C24C39" wp14:editId="22F4E0ED">
                <wp:simplePos x="0" y="0"/>
                <wp:positionH relativeFrom="page">
                  <wp:posOffset>733425</wp:posOffset>
                </wp:positionH>
                <wp:positionV relativeFrom="paragraph">
                  <wp:posOffset>93345</wp:posOffset>
                </wp:positionV>
                <wp:extent cx="6905625" cy="1885950"/>
                <wp:effectExtent l="0" t="0" r="9525" b="0"/>
                <wp:wrapNone/>
                <wp:docPr id="8" name="Rechthoek 8"/>
                <wp:cNvGraphicFramePr/>
                <a:graphic xmlns:a="http://schemas.openxmlformats.org/drawingml/2006/main">
                  <a:graphicData uri="http://schemas.microsoft.com/office/word/2010/wordprocessingShape">
                    <wps:wsp>
                      <wps:cNvSpPr/>
                      <wps:spPr>
                        <a:xfrm>
                          <a:off x="0" y="0"/>
                          <a:ext cx="6905625" cy="1885950"/>
                        </a:xfrm>
                        <a:prstGeom prst="rect">
                          <a:avLst/>
                        </a:prstGeom>
                        <a:solidFill>
                          <a:srgbClr val="E7E5F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30D61F" w14:textId="77777777" w:rsidR="00D14023" w:rsidRDefault="00D14023" w:rsidP="00D1402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24C39" id="Rechthoek 8" o:spid="_x0000_s1026" style="position:absolute;left:0;text-align:left;margin-left:57.75pt;margin-top:7.35pt;width:543.75pt;height:14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" fillcolor="#e7e5f7" stroked="f" strokeweight="1pt">
                <v:textbox>
                  <w:txbxContent>
                    <w:p w14:paraId="6830D61F" w14:textId="77777777" w:rsidR="00D14023" w:rsidRDefault="00D14023" w:rsidP="00D14023"/>
                  </w:txbxContent>
                </v:textbox>
                <w10:wrap anchorx="page"/>
              </v:rect>
            </w:pict>
          </mc:Fallback>
        </mc:AlternateContent>
      </w:r>
    </w:p>
    <w:p w14:paraId="1578A7FB" w14:textId="77777777" w:rsidR="00D14023" w:rsidRPr="00F70FC0" w:rsidRDefault="00D14023" w:rsidP="00D14023">
      <w:pPr>
        <w:pStyle w:val="Geenafstand"/>
        <w:jc w:val="both"/>
        <w:rPr>
          <w:b/>
          <w:bCs/>
          <w:color w:val="29338A"/>
          <w:szCs w:val="20"/>
          <w:lang w:val="de-DE"/>
        </w:rPr>
      </w:pPr>
    </w:p>
    <w:p w14:paraId="50D0F969" w14:textId="6B194CAD" w:rsidR="00D14023" w:rsidRPr="00F70FC0" w:rsidRDefault="00780A48" w:rsidP="00D14023">
      <w:pPr>
        <w:pStyle w:val="Geenafstand"/>
        <w:jc w:val="both"/>
        <w:rPr>
          <w:b/>
          <w:bCs/>
          <w:color w:val="312783"/>
          <w:szCs w:val="20"/>
          <w:lang w:val="de-DE"/>
        </w:rPr>
      </w:pPr>
      <w:r w:rsidRPr="00F70FC0">
        <w:rPr>
          <w:b/>
          <w:bCs/>
          <w:color w:val="312783"/>
          <w:szCs w:val="20"/>
          <w:lang w:val="de-DE"/>
        </w:rPr>
        <w:t>ÜBER</w:t>
      </w:r>
      <w:r w:rsidR="00D14023" w:rsidRPr="00F70FC0">
        <w:rPr>
          <w:b/>
          <w:bCs/>
          <w:color w:val="312783"/>
          <w:szCs w:val="20"/>
          <w:lang w:val="de-DE"/>
        </w:rPr>
        <w:t xml:space="preserve"> SIDEM</w:t>
      </w:r>
    </w:p>
    <w:p w14:paraId="7BFD17F1" w14:textId="77777777" w:rsidR="00D14023" w:rsidRPr="00F70FC0" w:rsidRDefault="00D14023" w:rsidP="00D14023">
      <w:pPr>
        <w:pStyle w:val="Geenafstand"/>
        <w:jc w:val="both"/>
        <w:rPr>
          <w:szCs w:val="20"/>
          <w:lang w:val="de-DE"/>
        </w:rPr>
      </w:pPr>
    </w:p>
    <w:p w14:paraId="2437C7E5" w14:textId="4C26DE05" w:rsidR="00D14023" w:rsidRPr="00F70FC0" w:rsidRDefault="00F1108F" w:rsidP="00D14023">
      <w:pPr>
        <w:pStyle w:val="Geenafstand"/>
        <w:jc w:val="both"/>
        <w:rPr>
          <w:szCs w:val="20"/>
          <w:lang w:val="de-DE"/>
        </w:rPr>
      </w:pPr>
      <w:r w:rsidRPr="00F70FC0">
        <w:rPr>
          <w:szCs w:val="20"/>
          <w:lang w:val="de-DE"/>
        </w:rPr>
        <w:t>Sidem ist der führende Designer und Hersteller von Lenkungs- und Aufhängungsteilen für den Fahrzeugmontage- und Ersatzteilmarkt im Automobilsektor. Das seit 1933 bestehende Familienunternehmen hat über 9000 Referenzen in ihrem Sortiment. Über 3 Millionen Artikel für fast alle europäischen und asiatischen Automarken sind ab Lager erhältlich. Sidem ist der Spezialist für Lenkungs- und Aufhängungsteile in OE-Qualität mit einem eigenen Forschungs- und Entwicklungsteam und Produktions- und Logistikzentrum in Europa.</w:t>
      </w:r>
    </w:p>
    <w:p w14:paraId="20736A83" w14:textId="77777777" w:rsidR="00F1108F" w:rsidRPr="00F70FC0" w:rsidRDefault="00F1108F" w:rsidP="00D14023">
      <w:pPr>
        <w:pStyle w:val="Geenafstand"/>
        <w:jc w:val="both"/>
        <w:rPr>
          <w:szCs w:val="20"/>
          <w:lang w:val="de-DE"/>
        </w:rPr>
      </w:pPr>
    </w:p>
    <w:p w14:paraId="0AFC657A" w14:textId="77777777" w:rsidR="00D14023" w:rsidRPr="00B61E08" w:rsidRDefault="00B21C4F" w:rsidP="00D14023">
      <w:pPr>
        <w:pStyle w:val="Geenafstand"/>
        <w:jc w:val="both"/>
        <w:rPr>
          <w:szCs w:val="20"/>
          <w:lang w:val="nl-BE"/>
        </w:rPr>
      </w:pPr>
      <w:hyperlink r:id="rId13" w:history="1">
        <w:r w:rsidR="00D14023" w:rsidRPr="00B61E08">
          <w:rPr>
            <w:rStyle w:val="Hyperlink"/>
            <w:szCs w:val="20"/>
            <w:lang w:val="nl-BE"/>
          </w:rPr>
          <w:t>www.sidem.eu</w:t>
        </w:r>
      </w:hyperlink>
    </w:p>
    <w:p w14:paraId="0FCD9F2A" w14:textId="77777777" w:rsidR="00D14023" w:rsidRPr="00B61E08" w:rsidRDefault="00D14023" w:rsidP="00D14023">
      <w:pPr>
        <w:pStyle w:val="Geenafstand"/>
        <w:jc w:val="both"/>
        <w:rPr>
          <w:szCs w:val="20"/>
          <w:lang w:val="nl-BE"/>
        </w:rPr>
      </w:pPr>
    </w:p>
    <w:p w14:paraId="5E5FB751" w14:textId="77777777" w:rsidR="00D14023" w:rsidRPr="00B61E08" w:rsidRDefault="00D14023" w:rsidP="00D14023">
      <w:pPr>
        <w:pStyle w:val="Geenafstand"/>
        <w:jc w:val="both"/>
        <w:rPr>
          <w:szCs w:val="20"/>
          <w:lang w:val="nl-BE"/>
        </w:rPr>
      </w:pPr>
    </w:p>
    <w:p w14:paraId="19088CF3" w14:textId="77777777" w:rsidR="00D14023" w:rsidRPr="00B61E08" w:rsidRDefault="00D14023" w:rsidP="00D14023">
      <w:pPr>
        <w:pStyle w:val="Geenafstand"/>
        <w:jc w:val="both"/>
        <w:rPr>
          <w:szCs w:val="20"/>
          <w:lang w:val="nl-BE"/>
        </w:rPr>
      </w:pPr>
    </w:p>
    <w:p w14:paraId="7813F6AE" w14:textId="77777777" w:rsidR="00D14023" w:rsidRPr="00B61E08" w:rsidRDefault="00D14023" w:rsidP="00D14023">
      <w:pPr>
        <w:pStyle w:val="Geenafstand"/>
        <w:jc w:val="both"/>
        <w:rPr>
          <w:szCs w:val="20"/>
          <w:lang w:val="nl-BE"/>
        </w:rPr>
      </w:pPr>
    </w:p>
    <w:p w14:paraId="4F9F2CF7" w14:textId="77777777" w:rsidR="00D14023" w:rsidRPr="00B61E08" w:rsidRDefault="00D14023" w:rsidP="00D14023">
      <w:pPr>
        <w:pStyle w:val="Geenafstand"/>
        <w:jc w:val="both"/>
        <w:rPr>
          <w:szCs w:val="20"/>
          <w:lang w:val="nl-BE"/>
        </w:rPr>
      </w:pPr>
    </w:p>
    <w:p w14:paraId="288CEBEE" w14:textId="6813CC01" w:rsidR="00D14023" w:rsidRPr="00B61E08" w:rsidRDefault="00DB0F5D" w:rsidP="00D14023">
      <w:pPr>
        <w:pStyle w:val="Geenafstand"/>
        <w:jc w:val="both"/>
        <w:rPr>
          <w:b/>
          <w:bCs/>
          <w:color w:val="312783"/>
          <w:szCs w:val="20"/>
          <w:lang w:val="nl-BE"/>
        </w:rPr>
      </w:pPr>
      <w:r w:rsidRPr="00B61E08">
        <w:rPr>
          <w:b/>
          <w:bCs/>
          <w:color w:val="312783"/>
          <w:szCs w:val="20"/>
          <w:lang w:val="nl-BE"/>
        </w:rPr>
        <w:t>PRESSEKONTAKT</w:t>
      </w:r>
    </w:p>
    <w:p w14:paraId="4143C807" w14:textId="77777777" w:rsidR="00D14023" w:rsidRPr="00B61E08" w:rsidRDefault="00D14023" w:rsidP="00D14023">
      <w:pPr>
        <w:pStyle w:val="Geenafstand"/>
        <w:jc w:val="both"/>
        <w:rPr>
          <w:szCs w:val="20"/>
          <w:lang w:val="nl-BE"/>
        </w:rPr>
      </w:pPr>
    </w:p>
    <w:p w14:paraId="605D81B8" w14:textId="77777777" w:rsidR="00D14023" w:rsidRPr="00B61E08" w:rsidRDefault="00D14023" w:rsidP="00D14023">
      <w:pPr>
        <w:pStyle w:val="Geenafstand"/>
        <w:jc w:val="both"/>
        <w:rPr>
          <w:szCs w:val="20"/>
          <w:lang w:val="nl-BE"/>
        </w:rPr>
      </w:pPr>
      <w:r w:rsidRPr="00B61E08">
        <w:rPr>
          <w:szCs w:val="20"/>
          <w:lang w:val="nl-BE"/>
        </w:rPr>
        <w:t>Steven Meeremans</w:t>
      </w:r>
    </w:p>
    <w:p w14:paraId="7E464D20" w14:textId="77777777" w:rsidR="00D14023" w:rsidRPr="00F70FC0" w:rsidRDefault="00D14023" w:rsidP="00D14023">
      <w:pPr>
        <w:pStyle w:val="Geenafstand"/>
        <w:jc w:val="both"/>
        <w:rPr>
          <w:szCs w:val="20"/>
          <w:lang w:val="en-US"/>
        </w:rPr>
      </w:pPr>
      <w:r w:rsidRPr="00F70FC0">
        <w:rPr>
          <w:szCs w:val="20"/>
          <w:lang w:val="en-US"/>
        </w:rPr>
        <w:t>T. (+32) (0)56 43 54 66</w:t>
      </w:r>
    </w:p>
    <w:p w14:paraId="6A09CA4B" w14:textId="77777777" w:rsidR="00D14023" w:rsidRPr="003D1DD1" w:rsidRDefault="00B21C4F" w:rsidP="00D14023">
      <w:pPr>
        <w:pStyle w:val="Geenafstand"/>
        <w:jc w:val="both"/>
        <w:rPr>
          <w:szCs w:val="20"/>
          <w:lang w:val="en-US"/>
        </w:rPr>
      </w:pPr>
      <w:hyperlink r:id="rId14" w:history="1">
        <w:r w:rsidR="00D14023" w:rsidRPr="00F70FC0">
          <w:rPr>
            <w:rStyle w:val="Hyperlink"/>
            <w:szCs w:val="20"/>
            <w:lang w:val="en-US"/>
          </w:rPr>
          <w:t>press@sidem.eu</w:t>
        </w:r>
      </w:hyperlink>
      <w:r w:rsidR="00D14023">
        <w:rPr>
          <w:szCs w:val="20"/>
          <w:lang w:val="en-US"/>
        </w:rPr>
        <w:t xml:space="preserve"> </w:t>
      </w:r>
    </w:p>
    <w:p w14:paraId="14A2A140" w14:textId="77777777" w:rsidR="00D14023" w:rsidRPr="003D1DD1" w:rsidRDefault="00D14023" w:rsidP="00D14023">
      <w:pPr>
        <w:pStyle w:val="Geenafstand"/>
        <w:jc w:val="both"/>
        <w:rPr>
          <w:szCs w:val="20"/>
          <w:lang w:val="en-US"/>
        </w:rPr>
      </w:pPr>
    </w:p>
    <w:p w14:paraId="4F617A98" w14:textId="77777777" w:rsidR="005C5206" w:rsidRPr="00D14023" w:rsidRDefault="005C5206" w:rsidP="00F24BDF">
      <w:pPr>
        <w:jc w:val="both"/>
        <w:rPr>
          <w:rFonts w:ascii="Arial" w:hAnsi="Arial" w:cs="Arial"/>
          <w:sz w:val="20"/>
          <w:szCs w:val="20"/>
          <w:lang w:val="en-US"/>
        </w:rPr>
      </w:pPr>
    </w:p>
    <w:p w14:paraId="145E64C8" w14:textId="77777777" w:rsidR="005C5206" w:rsidRPr="00D14023" w:rsidRDefault="005C5206" w:rsidP="00F24BDF">
      <w:pPr>
        <w:jc w:val="both"/>
        <w:rPr>
          <w:rFonts w:ascii="Arial" w:hAnsi="Arial" w:cs="Arial"/>
          <w:sz w:val="20"/>
          <w:szCs w:val="20"/>
          <w:lang w:val="en-US"/>
        </w:rPr>
      </w:pPr>
    </w:p>
    <w:sectPr w:rsidR="005C5206" w:rsidRPr="00D14023" w:rsidSect="00510814">
      <w:headerReference w:type="default" r:id="rId15"/>
      <w:footerReference w:type="default" r:id="rId16"/>
      <w:pgSz w:w="11906" w:h="16838"/>
      <w:pgMar w:top="2836" w:right="849" w:bottom="993" w:left="1417" w:header="708" w:footer="2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B51DF" w14:textId="77777777" w:rsidR="005C5206" w:rsidRDefault="005C5206" w:rsidP="005C5206">
      <w:r>
        <w:separator/>
      </w:r>
    </w:p>
  </w:endnote>
  <w:endnote w:type="continuationSeparator" w:id="0">
    <w:p w14:paraId="31415A0A" w14:textId="77777777" w:rsidR="005C5206" w:rsidRDefault="005C5206" w:rsidP="005C52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7F9C7" w14:textId="3874029F" w:rsidR="00F17D7F" w:rsidRDefault="00F17D7F">
    <w:pPr>
      <w:pStyle w:val="Voettekst"/>
    </w:pPr>
    <w:r w:rsidRPr="00F17D7F">
      <w:rPr>
        <w:noProof/>
      </w:rPr>
      <w:drawing>
        <wp:inline distT="0" distB="0" distL="0" distR="0" wp14:anchorId="4322E5C3" wp14:editId="5E86226A">
          <wp:extent cx="5760720" cy="452120"/>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5212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635AA" w14:textId="77777777" w:rsidR="005C5206" w:rsidRDefault="005C5206" w:rsidP="005C5206">
      <w:r>
        <w:separator/>
      </w:r>
    </w:p>
  </w:footnote>
  <w:footnote w:type="continuationSeparator" w:id="0">
    <w:p w14:paraId="3406F5E4" w14:textId="77777777" w:rsidR="005C5206" w:rsidRDefault="005C5206" w:rsidP="005C52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A60B7" w14:textId="3198F5F7" w:rsidR="005C5503" w:rsidRPr="00055B4A" w:rsidRDefault="005C5503" w:rsidP="00055B4A">
    <w:pPr>
      <w:pStyle w:val="Koptekst"/>
      <w:tabs>
        <w:tab w:val="left" w:pos="3760"/>
      </w:tabs>
      <w:jc w:val="right"/>
      <w:rPr>
        <w:rFonts w:ascii="Arial" w:hAnsi="Arial" w:cs="Arial"/>
        <w:b/>
        <w:bCs/>
        <w:sz w:val="28"/>
        <w:szCs w:val="28"/>
      </w:rPr>
    </w:pPr>
    <w:r w:rsidRPr="00055B4A">
      <w:rPr>
        <w:rFonts w:ascii="Arial" w:hAnsi="Arial" w:cs="Arial"/>
        <w:b/>
        <w:bCs/>
        <w:noProof/>
        <w:sz w:val="28"/>
        <w:szCs w:val="28"/>
      </w:rPr>
      <w:drawing>
        <wp:inline distT="0" distB="0" distL="0" distR="0" wp14:anchorId="4F1D54B3" wp14:editId="4A1642AE">
          <wp:extent cx="6719397" cy="779168"/>
          <wp:effectExtent l="0" t="0" r="5715" b="1905"/>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a:picLocks noChangeAspect="1" noChangeArrowheads="1"/>
                  </pic:cNvPicPr>
                </pic:nvPicPr>
                <pic:blipFill>
                  <a:blip r:embed="rId1">
                    <a:extLst>
                      <a:ext uri="{28A0092B-C50C-407E-A947-70E740481C1C}">
                        <a14:useLocalDpi xmlns:a14="http://schemas.microsoft.com/office/drawing/2010/main" val="0"/>
                      </a:ext>
                    </a:extLst>
                  </a:blip>
                  <a:srcRect l="1707" r="1707"/>
                  <a:stretch>
                    <a:fillRect/>
                  </a:stretch>
                </pic:blipFill>
                <pic:spPr bwMode="auto">
                  <a:xfrm>
                    <a:off x="0" y="0"/>
                    <a:ext cx="6770536" cy="785098"/>
                  </a:xfrm>
                  <a:prstGeom prst="rect">
                    <a:avLst/>
                  </a:prstGeom>
                  <a:noFill/>
                  <a:ln>
                    <a:noFill/>
                  </a:ln>
                  <a:extLst>
                    <a:ext uri="{53640926-AAD7-44D8-BBD7-CCE9431645EC}">
                      <a14:shadowObscured xmlns:a14="http://schemas.microsoft.com/office/drawing/2010/main"/>
                    </a:ext>
                  </a:extLst>
                </pic:spPr>
              </pic:pic>
            </a:graphicData>
          </a:graphic>
        </wp:inline>
      </w:drawing>
    </w:r>
    <w:r w:rsidRPr="00055B4A">
      <w:rPr>
        <w:rFonts w:ascii="Arial" w:hAnsi="Arial" w:cs="Arial"/>
        <w:b/>
        <w:bCs/>
        <w:sz w:val="28"/>
        <w:szCs w:val="28"/>
      </w:rPr>
      <w:br/>
    </w:r>
  </w:p>
  <w:p w14:paraId="0A7D8A6F" w14:textId="47E38057" w:rsidR="00055B4A" w:rsidRPr="00055B4A" w:rsidRDefault="005C5206" w:rsidP="00055B4A">
    <w:pPr>
      <w:pStyle w:val="Koptekst"/>
      <w:tabs>
        <w:tab w:val="left" w:pos="3760"/>
      </w:tabs>
      <w:jc w:val="right"/>
      <w:rPr>
        <w:rFonts w:ascii="Arial" w:eastAsiaTheme="minorEastAsia" w:hAnsi="Arial" w:cs="Arial"/>
        <w:b/>
        <w:bCs/>
        <w:color w:val="312783"/>
        <w:sz w:val="22"/>
        <w:szCs w:val="22"/>
        <w:lang w:val="nl-NL" w:eastAsia="nl-NL"/>
      </w:rPr>
    </w:pPr>
    <w:r w:rsidRPr="00055B4A">
      <w:rPr>
        <w:rFonts w:ascii="Arial" w:hAnsi="Arial" w:cs="Arial"/>
        <w:b/>
        <w:bCs/>
        <w:color w:val="312783"/>
        <w:sz w:val="22"/>
      </w:rPr>
      <w:t xml:space="preserve">Februar </w:t>
    </w:r>
    <w:r w:rsidRPr="00055B4A">
      <w:rPr>
        <w:rFonts w:ascii="Arial" w:eastAsiaTheme="minorEastAsia" w:hAnsi="Arial" w:cs="Arial"/>
        <w:b/>
        <w:bCs/>
        <w:color w:val="312783"/>
        <w:sz w:val="22"/>
        <w:szCs w:val="22"/>
        <w:lang w:val="nl-NL" w:eastAsia="nl-NL"/>
      </w:rPr>
      <w:t>2023</w:t>
    </w:r>
  </w:p>
  <w:p w14:paraId="621DC204" w14:textId="77777777" w:rsidR="00055B4A" w:rsidRPr="00055B4A" w:rsidRDefault="00055B4A">
    <w:pP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8A3A5F"/>
    <w:multiLevelType w:val="hybridMultilevel"/>
    <w:tmpl w:val="E97CBBE8"/>
    <w:lvl w:ilvl="0" w:tplc="08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308A47C1"/>
    <w:multiLevelType w:val="hybridMultilevel"/>
    <w:tmpl w:val="7908CA9A"/>
    <w:lvl w:ilvl="0" w:tplc="08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773C1782"/>
    <w:multiLevelType w:val="hybridMultilevel"/>
    <w:tmpl w:val="1554B0B6"/>
    <w:lvl w:ilvl="0" w:tplc="837235B4">
      <w:numFmt w:val="bullet"/>
      <w:lvlText w:val="-"/>
      <w:lvlJc w:val="left"/>
      <w:pPr>
        <w:ind w:left="720" w:hanging="360"/>
      </w:pPr>
      <w:rPr>
        <w:rFonts w:ascii="Calibri" w:eastAsiaTheme="minorHAnsi" w:hAnsi="Calibri" w:cs="Calibri" w:hint="default"/>
      </w:rPr>
    </w:lvl>
    <w:lvl w:ilvl="1" w:tplc="C69600A2" w:tentative="1">
      <w:start w:val="1"/>
      <w:numFmt w:val="bullet"/>
      <w:lvlText w:val="o"/>
      <w:lvlJc w:val="left"/>
      <w:pPr>
        <w:ind w:left="1440" w:hanging="360"/>
      </w:pPr>
      <w:rPr>
        <w:rFonts w:ascii="Courier New" w:hAnsi="Courier New" w:cs="Courier New" w:hint="default"/>
      </w:rPr>
    </w:lvl>
    <w:lvl w:ilvl="2" w:tplc="A838E584" w:tentative="1">
      <w:start w:val="1"/>
      <w:numFmt w:val="bullet"/>
      <w:lvlText w:val=""/>
      <w:lvlJc w:val="left"/>
      <w:pPr>
        <w:ind w:left="2160" w:hanging="360"/>
      </w:pPr>
      <w:rPr>
        <w:rFonts w:ascii="Wingdings" w:hAnsi="Wingdings" w:hint="default"/>
      </w:rPr>
    </w:lvl>
    <w:lvl w:ilvl="3" w:tplc="7566467E" w:tentative="1">
      <w:start w:val="1"/>
      <w:numFmt w:val="bullet"/>
      <w:lvlText w:val=""/>
      <w:lvlJc w:val="left"/>
      <w:pPr>
        <w:ind w:left="2880" w:hanging="360"/>
      </w:pPr>
      <w:rPr>
        <w:rFonts w:ascii="Symbol" w:hAnsi="Symbol" w:hint="default"/>
      </w:rPr>
    </w:lvl>
    <w:lvl w:ilvl="4" w:tplc="9C748E94" w:tentative="1">
      <w:start w:val="1"/>
      <w:numFmt w:val="bullet"/>
      <w:lvlText w:val="o"/>
      <w:lvlJc w:val="left"/>
      <w:pPr>
        <w:ind w:left="3600" w:hanging="360"/>
      </w:pPr>
      <w:rPr>
        <w:rFonts w:ascii="Courier New" w:hAnsi="Courier New" w:cs="Courier New" w:hint="default"/>
      </w:rPr>
    </w:lvl>
    <w:lvl w:ilvl="5" w:tplc="68447E1E" w:tentative="1">
      <w:start w:val="1"/>
      <w:numFmt w:val="bullet"/>
      <w:lvlText w:val=""/>
      <w:lvlJc w:val="left"/>
      <w:pPr>
        <w:ind w:left="4320" w:hanging="360"/>
      </w:pPr>
      <w:rPr>
        <w:rFonts w:ascii="Wingdings" w:hAnsi="Wingdings" w:hint="default"/>
      </w:rPr>
    </w:lvl>
    <w:lvl w:ilvl="6" w:tplc="D44641A0" w:tentative="1">
      <w:start w:val="1"/>
      <w:numFmt w:val="bullet"/>
      <w:lvlText w:val=""/>
      <w:lvlJc w:val="left"/>
      <w:pPr>
        <w:ind w:left="5040" w:hanging="360"/>
      </w:pPr>
      <w:rPr>
        <w:rFonts w:ascii="Symbol" w:hAnsi="Symbol" w:hint="default"/>
      </w:rPr>
    </w:lvl>
    <w:lvl w:ilvl="7" w:tplc="019C3FD0" w:tentative="1">
      <w:start w:val="1"/>
      <w:numFmt w:val="bullet"/>
      <w:lvlText w:val="o"/>
      <w:lvlJc w:val="left"/>
      <w:pPr>
        <w:ind w:left="5760" w:hanging="360"/>
      </w:pPr>
      <w:rPr>
        <w:rFonts w:ascii="Courier New" w:hAnsi="Courier New" w:cs="Courier New" w:hint="default"/>
      </w:rPr>
    </w:lvl>
    <w:lvl w:ilvl="8" w:tplc="8FBEE060" w:tentative="1">
      <w:start w:val="1"/>
      <w:numFmt w:val="bullet"/>
      <w:lvlText w:val=""/>
      <w:lvlJc w:val="left"/>
      <w:pPr>
        <w:ind w:left="6480" w:hanging="360"/>
      </w:pPr>
      <w:rPr>
        <w:rFonts w:ascii="Wingdings" w:hAnsi="Wingdings" w:hint="default"/>
      </w:rPr>
    </w:lvl>
  </w:abstractNum>
  <w:num w:numId="1" w16cid:durableId="1384479862">
    <w:abstractNumId w:val="2"/>
  </w:num>
  <w:num w:numId="2" w16cid:durableId="1905532220">
    <w:abstractNumId w:val="1"/>
  </w:num>
  <w:num w:numId="3" w16cid:durableId="2085667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2B0"/>
    <w:rsid w:val="00036145"/>
    <w:rsid w:val="00055B4A"/>
    <w:rsid w:val="00056B50"/>
    <w:rsid w:val="00060758"/>
    <w:rsid w:val="00087828"/>
    <w:rsid w:val="001E6DDC"/>
    <w:rsid w:val="00210D8E"/>
    <w:rsid w:val="0029766F"/>
    <w:rsid w:val="00307024"/>
    <w:rsid w:val="00426577"/>
    <w:rsid w:val="004743D0"/>
    <w:rsid w:val="004C45B4"/>
    <w:rsid w:val="004F2D1E"/>
    <w:rsid w:val="00510814"/>
    <w:rsid w:val="0051718E"/>
    <w:rsid w:val="00535A31"/>
    <w:rsid w:val="005732E2"/>
    <w:rsid w:val="00575A34"/>
    <w:rsid w:val="005C5206"/>
    <w:rsid w:val="005C5503"/>
    <w:rsid w:val="00600D02"/>
    <w:rsid w:val="006C1F45"/>
    <w:rsid w:val="006D2159"/>
    <w:rsid w:val="00717700"/>
    <w:rsid w:val="00780A48"/>
    <w:rsid w:val="007A23C5"/>
    <w:rsid w:val="008A44C6"/>
    <w:rsid w:val="008C74F8"/>
    <w:rsid w:val="008E2C6E"/>
    <w:rsid w:val="0090345C"/>
    <w:rsid w:val="00914994"/>
    <w:rsid w:val="009C6503"/>
    <w:rsid w:val="00A52671"/>
    <w:rsid w:val="00A843E4"/>
    <w:rsid w:val="00A862B0"/>
    <w:rsid w:val="00B21C4F"/>
    <w:rsid w:val="00B61E08"/>
    <w:rsid w:val="00C04AAE"/>
    <w:rsid w:val="00C255E5"/>
    <w:rsid w:val="00C40577"/>
    <w:rsid w:val="00CE5743"/>
    <w:rsid w:val="00CF2822"/>
    <w:rsid w:val="00D05237"/>
    <w:rsid w:val="00D1115B"/>
    <w:rsid w:val="00D14023"/>
    <w:rsid w:val="00D250B3"/>
    <w:rsid w:val="00D63E3D"/>
    <w:rsid w:val="00D85DCD"/>
    <w:rsid w:val="00D91A24"/>
    <w:rsid w:val="00DB0F5D"/>
    <w:rsid w:val="00DE3B47"/>
    <w:rsid w:val="00E05C10"/>
    <w:rsid w:val="00E820DD"/>
    <w:rsid w:val="00EC5A10"/>
    <w:rsid w:val="00F0296F"/>
    <w:rsid w:val="00F1108F"/>
    <w:rsid w:val="00F17D7F"/>
    <w:rsid w:val="00F24BDF"/>
    <w:rsid w:val="00F47505"/>
    <w:rsid w:val="00F70FC0"/>
    <w:rsid w:val="00FB23A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4570B7F"/>
  <w15:chartTrackingRefBased/>
  <w15:docId w15:val="{878F7BC0-95FA-7F47-A3DB-649FD45DA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0296F"/>
    <w:pPr>
      <w:ind w:left="720"/>
      <w:contextualSpacing/>
    </w:pPr>
  </w:style>
  <w:style w:type="character" w:styleId="Hyperlink">
    <w:name w:val="Hyperlink"/>
    <w:basedOn w:val="Standaardalinea-lettertype"/>
    <w:uiPriority w:val="99"/>
    <w:unhideWhenUsed/>
    <w:rsid w:val="005C5206"/>
    <w:rPr>
      <w:color w:val="0563C1" w:themeColor="hyperlink"/>
      <w:u w:val="single"/>
    </w:rPr>
  </w:style>
  <w:style w:type="character" w:styleId="Onopgelostemelding">
    <w:name w:val="Unresolved Mention"/>
    <w:basedOn w:val="Standaardalinea-lettertype"/>
    <w:uiPriority w:val="99"/>
    <w:rsid w:val="005C5206"/>
    <w:rPr>
      <w:color w:val="605E5C"/>
      <w:shd w:val="clear" w:color="auto" w:fill="E1DFDD"/>
    </w:rPr>
  </w:style>
  <w:style w:type="paragraph" w:styleId="Koptekst">
    <w:name w:val="header"/>
    <w:basedOn w:val="Standaard"/>
    <w:link w:val="KoptekstChar"/>
    <w:uiPriority w:val="99"/>
    <w:unhideWhenUsed/>
    <w:rsid w:val="005C5206"/>
    <w:pPr>
      <w:tabs>
        <w:tab w:val="center" w:pos="4513"/>
        <w:tab w:val="right" w:pos="9026"/>
      </w:tabs>
    </w:pPr>
  </w:style>
  <w:style w:type="character" w:customStyle="1" w:styleId="KoptekstChar">
    <w:name w:val="Koptekst Char"/>
    <w:basedOn w:val="Standaardalinea-lettertype"/>
    <w:link w:val="Koptekst"/>
    <w:uiPriority w:val="99"/>
    <w:rsid w:val="005C5206"/>
  </w:style>
  <w:style w:type="paragraph" w:styleId="Voettekst">
    <w:name w:val="footer"/>
    <w:basedOn w:val="Standaard"/>
    <w:link w:val="VoettekstChar"/>
    <w:uiPriority w:val="99"/>
    <w:unhideWhenUsed/>
    <w:rsid w:val="005C5206"/>
    <w:pPr>
      <w:tabs>
        <w:tab w:val="center" w:pos="4513"/>
        <w:tab w:val="right" w:pos="9026"/>
      </w:tabs>
    </w:pPr>
  </w:style>
  <w:style w:type="character" w:customStyle="1" w:styleId="VoettekstChar">
    <w:name w:val="Voettekst Char"/>
    <w:basedOn w:val="Standaardalinea-lettertype"/>
    <w:link w:val="Voettekst"/>
    <w:uiPriority w:val="99"/>
    <w:rsid w:val="005C5206"/>
  </w:style>
  <w:style w:type="paragraph" w:styleId="Geenafstand">
    <w:name w:val="No Spacing"/>
    <w:uiPriority w:val="1"/>
    <w:qFormat/>
    <w:rsid w:val="00D14023"/>
    <w:rPr>
      <w:rFonts w:ascii="Arial" w:eastAsiaTheme="minorEastAsia" w:hAnsi="Arial"/>
      <w:sz w:val="20"/>
      <w:szCs w:val="22"/>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idem.e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sidem.e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t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press@sidem.e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ool xmlns="2a1e51c6-58c2-46fb-8a6c-f3dc5ada45a7">Press</Tool>
    <lcf76f155ced4ddcb4097134ff3c332f xmlns="2a1e51c6-58c2-46fb-8a6c-f3dc5ada45a7">
      <Terms xmlns="http://schemas.microsoft.com/office/infopath/2007/PartnerControls"/>
    </lcf76f155ced4ddcb4097134ff3c332f>
    <TaxCatchAll xmlns="3a37dd1e-e825-440b-a51d-bde0b3880eae" xsi:nil="true"/>
    <Format xmlns="2a1e51c6-58c2-46fb-8a6c-f3dc5ada45a7">docx</Format>
    <Language xmlns="2a1e51c6-58c2-46fb-8a6c-f3dc5ada45a7">DE</Language>
    <Topic xmlns="2a1e51c6-58c2-46fb-8a6c-f3dc5ada45a7">Sidem Pressemitteilung Kugelgelenk mit patentiertem Design Februar 2023</Topic>
    <Year xmlns="2a1e51c6-58c2-46fb-8a6c-f3dc5ada45a7">2023</Year>
    <Old_x0020_name xmlns="2a1e51c6-58c2-46fb-8a6c-f3dc5ada45a7">DE Press 2023 Sidem Pressemitteilung Kugelgelenk mit patentiertem Design Februar 2023</Old_x0020_nam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4CCF0F905443747899CF345739B2DCD" ma:contentTypeVersion="23" ma:contentTypeDescription="Create a new document." ma:contentTypeScope="" ma:versionID="a8948a183807a089316e677ebe871077">
  <xsd:schema xmlns:xsd="http://www.w3.org/2001/XMLSchema" xmlns:xs="http://www.w3.org/2001/XMLSchema" xmlns:p="http://schemas.microsoft.com/office/2006/metadata/properties" xmlns:ns2="2a1e51c6-58c2-46fb-8a6c-f3dc5ada45a7" xmlns:ns3="3a37dd1e-e825-440b-a51d-bde0b3880eae" targetNamespace="http://schemas.microsoft.com/office/2006/metadata/properties" ma:root="true" ma:fieldsID="94db1d02b4394ab41e30c8c8cce6e37b" ns2:_="" ns3:_="">
    <xsd:import namespace="2a1e51c6-58c2-46fb-8a6c-f3dc5ada45a7"/>
    <xsd:import namespace="3a37dd1e-e825-440b-a51d-bde0b3880eae"/>
    <xsd:element name="properties">
      <xsd:complexType>
        <xsd:sequence>
          <xsd:element name="documentManagement">
            <xsd:complexType>
              <xsd:all>
                <xsd:element ref="ns2:Year" minOccurs="0"/>
                <xsd:element ref="ns2:Language" minOccurs="0"/>
                <xsd:element ref="ns2:Format" minOccurs="0"/>
                <xsd:element ref="ns2:Topic" minOccurs="0"/>
                <xsd:element ref="ns2:Tool"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Old_x0020_name"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1e51c6-58c2-46fb-8a6c-f3dc5ada45a7" elementFormDefault="qualified">
    <xsd:import namespace="http://schemas.microsoft.com/office/2006/documentManagement/types"/>
    <xsd:import namespace="http://schemas.microsoft.com/office/infopath/2007/PartnerControls"/>
    <xsd:element name="Year" ma:index="1" nillable="true" ma:displayName="Year" ma:format="Dropdown" ma:internalName="Year" ma:readOnly="false">
      <xsd:simpleType>
        <xsd:union memberTypes="dms:Text">
          <xsd:simpleType>
            <xsd:restriction base="dms:Choice">
              <xsd:enumeration value="2020"/>
              <xsd:enumeration value="2021"/>
              <xsd:enumeration value="2019"/>
              <xsd:enumeration value="2018"/>
              <xsd:enumeration value="2017"/>
              <xsd:enumeration value="2016"/>
            </xsd:restriction>
          </xsd:simpleType>
        </xsd:union>
      </xsd:simpleType>
    </xsd:element>
    <xsd:element name="Language" ma:index="2" nillable="true" ma:displayName="Language" ma:format="Dropdown" ma:internalName="Language" ma:readOnly="false">
      <xsd:simpleType>
        <xsd:union memberTypes="dms:Text">
          <xsd:simpleType>
            <xsd:restriction base="dms:Choice">
              <xsd:enumeration value="EN"/>
              <xsd:enumeration value="NL"/>
              <xsd:enumeration value="FR"/>
              <xsd:enumeration value="DE"/>
              <xsd:enumeration value="ES"/>
              <xsd:enumeration value="IT"/>
              <xsd:enumeration value="RO"/>
              <xsd:enumeration value="RU"/>
              <xsd:enumeration value="PL"/>
              <xsd:enumeration value="PT"/>
              <xsd:enumeration value="HU"/>
              <xsd:enumeration value="NA"/>
            </xsd:restriction>
          </xsd:simpleType>
        </xsd:union>
      </xsd:simpleType>
    </xsd:element>
    <xsd:element name="Format" ma:index="3" nillable="true" ma:displayName="Format" ma:format="Dropdown" ma:internalName="Format" ma:readOnly="false">
      <xsd:simpleType>
        <xsd:union memberTypes="dms:Text">
          <xsd:simpleType>
            <xsd:restriction base="dms:Choice">
              <xsd:enumeration value="Word"/>
              <xsd:enumeration value="Excel"/>
              <xsd:enumeration value="PDF"/>
              <xsd:enumeration value="JPG"/>
              <xsd:enumeration value="MP4"/>
            </xsd:restriction>
          </xsd:simpleType>
        </xsd:union>
      </xsd:simpleType>
    </xsd:element>
    <xsd:element name="Topic" ma:index="4" nillable="true" ma:displayName="Topic" ma:format="Dropdown" ma:internalName="Topic" ma:readOnly="false">
      <xsd:simpleType>
        <xsd:restriction base="dms:Text">
          <xsd:maxLength value="255"/>
        </xsd:restriction>
      </xsd:simpleType>
    </xsd:element>
    <xsd:element name="Tool" ma:index="5" nillable="true" ma:displayName="Tool" ma:format="Dropdown" ma:internalName="Tool" ma:readOnly="false">
      <xsd:simpleType>
        <xsd:union memberTypes="dms:Text">
          <xsd:simpleType>
            <xsd:restriction base="dms:Choice">
              <xsd:enumeration value="Video"/>
              <xsd:enumeration value="Imaging"/>
            </xsd:restriction>
          </xsd:simpleType>
        </xsd:un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Location" ma:index="20" nillable="true" ma:displayName="Location" ma:hidden="true"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hidden="true" ma:internalName="MediaServiceKeyPoints" ma:readOnly="true">
      <xsd:simpleType>
        <xsd:restriction base="dms:Note"/>
      </xsd:simpleType>
    </xsd:element>
    <xsd:element name="Old_x0020_name" ma:index="23" nillable="true" ma:displayName="Old name" ma:hidden="true" ma:internalName="Old_x0020_name" ma:readOnly="false">
      <xsd:simpleType>
        <xsd:restriction base="dms:Text">
          <xsd:maxLength value="255"/>
        </xsd:restriction>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5d8d3b1-38b3-4461-b77e-36856345c82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a37dd1e-e825-440b-a51d-bde0b3880eae"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element name="TaxCatchAll" ma:index="29" nillable="true" ma:displayName="Taxonomy Catch All Column" ma:hidden="true" ma:list="{abe4f909-db7e-41d4-8494-dd5cd766e829}" ma:internalName="TaxCatchAll" ma:showField="CatchAllData" ma:web="3a37dd1e-e825-440b-a51d-bde0b3880e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A2E93F-D92E-44FF-8865-32C118A019C5}">
  <ds:schemaRefs>
    <ds:schemaRef ds:uri="http://schemas.microsoft.com/sharepoint/v3/contenttype/forms"/>
  </ds:schemaRefs>
</ds:datastoreItem>
</file>

<file path=customXml/itemProps2.xml><?xml version="1.0" encoding="utf-8"?>
<ds:datastoreItem xmlns:ds="http://schemas.openxmlformats.org/officeDocument/2006/customXml" ds:itemID="{130844AA-D42D-4791-8920-54071145CF00}">
  <ds:schemaRefs>
    <ds:schemaRef ds:uri="http://schemas.microsoft.com/office/2006/metadata/properties"/>
    <ds:schemaRef ds:uri="http://schemas.microsoft.com/office/infopath/2007/PartnerControls"/>
    <ds:schemaRef ds:uri="2a1e51c6-58c2-46fb-8a6c-f3dc5ada45a7"/>
    <ds:schemaRef ds:uri="3a37dd1e-e825-440b-a51d-bde0b3880eae"/>
  </ds:schemaRefs>
</ds:datastoreItem>
</file>

<file path=customXml/itemProps3.xml><?xml version="1.0" encoding="utf-8"?>
<ds:datastoreItem xmlns:ds="http://schemas.openxmlformats.org/officeDocument/2006/customXml" ds:itemID="{98D8311D-6E7F-42D6-BA3B-A0E09B708391}"/>
</file>

<file path=docProps/app.xml><?xml version="1.0" encoding="utf-8"?>
<Properties xmlns="http://schemas.openxmlformats.org/officeDocument/2006/extended-properties" xmlns:vt="http://schemas.openxmlformats.org/officeDocument/2006/docPropsVTypes">
  <Template>Normal.dotm</Template>
  <TotalTime>0</TotalTime>
  <Pages>2</Pages>
  <Words>705</Words>
  <Characters>3878</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evelyn verzelen</dc:creator>
  <cp:lastModifiedBy>Kim Demeulenaere</cp:lastModifiedBy>
  <cp:revision>34</cp:revision>
  <dcterms:created xsi:type="dcterms:W3CDTF">2023-02-07T09:13:00Z</dcterms:created>
  <dcterms:modified xsi:type="dcterms:W3CDTF">2023-02-27T11:00:00Z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0x01010074CCF0F905443747899CF345739B2DCD</vt:lpwstr>
  </property>
  <property fmtid="{D5CDD505-2E9C-101B-9397-08002B2CF9AE}" pid="3" name="MediaServiceImageTags">
    <vt:lpwstr/>
  </property>
</Properties>
</file>